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737" w:rsidRPr="003864AC" w:rsidRDefault="00777737" w:rsidP="003864AC">
      <w:pPr>
        <w:jc w:val="center"/>
        <w:rPr>
          <w:b/>
        </w:rPr>
      </w:pPr>
      <w:r w:rsidRPr="003864AC">
        <w:rPr>
          <w:b/>
        </w:rPr>
        <w:t>Какие социальные льготы и гарантии предоставляются детям-инвалидам?</w:t>
      </w:r>
    </w:p>
    <w:p w:rsidR="00777737" w:rsidRPr="003864AC" w:rsidRDefault="00777737" w:rsidP="003864AC">
      <w:pPr>
        <w:jc w:val="center"/>
        <w:rPr>
          <w:b/>
        </w:rPr>
      </w:pPr>
    </w:p>
    <w:p w:rsidR="00777737" w:rsidRDefault="00777737" w:rsidP="003864AC">
      <w:pPr>
        <w:jc w:val="both"/>
      </w:pPr>
      <w:r>
        <w:t>Детям-инвалидам предоставляются гарантии в сфере образования, обеспечения продуктами и лекарствами, санаторно-курортного обеспечения, ЖКХ, транспортного обслуживания и др.</w:t>
      </w:r>
    </w:p>
    <w:p w:rsidR="00777737" w:rsidRDefault="00777737" w:rsidP="003864AC">
      <w:pPr>
        <w:jc w:val="both"/>
      </w:pPr>
      <w:r>
        <w:t>Также они имеют право на некоторые денежные выплаты и налоговые льготы.</w:t>
      </w:r>
    </w:p>
    <w:p w:rsidR="00777737" w:rsidRDefault="00777737" w:rsidP="003864AC">
      <w:pPr>
        <w:jc w:val="both"/>
      </w:pPr>
      <w:r>
        <w:t>Ребенком-инвалидом является инвалид в возрасте до 18 лет. Социальные льготы и гарантии детям-инвалидам устанавливаются, в частности, законодательством субъектов РФ (ст. ст. 1, 3 Закона от 24.11.1995 N 181-ФЗ).</w:t>
      </w:r>
    </w:p>
    <w:p w:rsidR="00777737" w:rsidRDefault="00777737" w:rsidP="003864AC">
      <w:pPr>
        <w:jc w:val="both"/>
      </w:pPr>
      <w:r>
        <w:t>По достижении возраста 18 лет дети-инвалиды подлежат переосвидетельствованию в установленном порядке и им устанавливается соответствующая группа инвалидности (ст. 1 Закона N 181-ФЗ; п. 14 Правил, утв. Постановлением Правительства РФ от 05.04.2022 N 588).</w:t>
      </w:r>
    </w:p>
    <w:p w:rsidR="00777737" w:rsidRDefault="00777737" w:rsidP="003864AC">
      <w:pPr>
        <w:jc w:val="both"/>
      </w:pPr>
      <w:r>
        <w:t> </w:t>
      </w:r>
    </w:p>
    <w:p w:rsidR="00777737" w:rsidRDefault="00777737" w:rsidP="003864AC">
      <w:pPr>
        <w:jc w:val="both"/>
      </w:pPr>
      <w:r>
        <w:t>Гарантии в сфере санаторно-курортного обеспечения</w:t>
      </w:r>
    </w:p>
    <w:p w:rsidR="00777737" w:rsidRDefault="00777737" w:rsidP="003864AC">
      <w:pPr>
        <w:jc w:val="both"/>
      </w:pPr>
      <w:r>
        <w:t xml:space="preserve">Дети-инвалиды имеют право на получение путевки на санаторно-курортное лечение, а также на бесплатный проезд на пригородном железнодорожном транспорте и междугородном транспорте к месту лечения и обратно. Вторая путевка и право на бесплатный проезд предоставляются сопровождающему лицу. Длительность санаторно-курортного лечения составляет 21 день (п. 9 ст. 6.1, </w:t>
      </w:r>
      <w:proofErr w:type="spellStart"/>
      <w:r>
        <w:t>пп</w:t>
      </w:r>
      <w:proofErr w:type="spellEnd"/>
      <w:r>
        <w:t>. 1.1, 2 п. 1, ч. 3 ст. 6.2 Закона N 178-ФЗ).</w:t>
      </w:r>
    </w:p>
    <w:p w:rsidR="00932797" w:rsidRDefault="00932797" w:rsidP="003864AC">
      <w:pPr>
        <w:jc w:val="both"/>
      </w:pPr>
    </w:p>
    <w:p w:rsidR="00777737" w:rsidRDefault="00777737" w:rsidP="003864AC">
      <w:pPr>
        <w:jc w:val="both"/>
      </w:pPr>
      <w:r>
        <w:t>Налоговые льготы</w:t>
      </w:r>
    </w:p>
    <w:p w:rsidR="00777737" w:rsidRDefault="00777737" w:rsidP="003864AC">
      <w:pPr>
        <w:jc w:val="both"/>
      </w:pPr>
      <w:r>
        <w:t xml:space="preserve">Помимо налоговых льгот, которые могут быть предоставлены всем категориям инвалидов, дети-инвалиды и семьи, имеющие детей-инвалидов, имеют право на следующие налоговые льготы, в частности (п. 78 ст. 217, </w:t>
      </w:r>
      <w:proofErr w:type="spellStart"/>
      <w:r>
        <w:t>пп</w:t>
      </w:r>
      <w:proofErr w:type="spellEnd"/>
      <w:r>
        <w:t xml:space="preserve">. 4 п. 1 ст. 218, п. 2 ст. 333.38, </w:t>
      </w:r>
      <w:proofErr w:type="spellStart"/>
      <w:r>
        <w:t>пп</w:t>
      </w:r>
      <w:proofErr w:type="spellEnd"/>
      <w:r>
        <w:t xml:space="preserve">. 3 п. 5 ст. 391, </w:t>
      </w:r>
      <w:proofErr w:type="spellStart"/>
      <w:r>
        <w:t>пп</w:t>
      </w:r>
      <w:proofErr w:type="spellEnd"/>
      <w:r>
        <w:t>. 3 п. 1, п. п. 2 - 5 ст. 407 НК РФ):</w:t>
      </w:r>
    </w:p>
    <w:p w:rsidR="00777737" w:rsidRDefault="00777737" w:rsidP="003864AC">
      <w:pPr>
        <w:jc w:val="both"/>
      </w:pPr>
      <w:r>
        <w:t xml:space="preserve">1)налоговую льготу по налогу ну имущество физических лиц в отношении объектов, не используемых в предпринимательской деятельности. Если ребенок-инвалид является собственником нескольких объектов налогообложения, налоговая льгота предоставляется в отношении одного объекта каждого вида. Льгота не применяется в отношении имущества, кадастровая стоимость которого превышает 300 млн руб. (за исключением гаражей и </w:t>
      </w:r>
      <w:proofErr w:type="spellStart"/>
      <w:r>
        <w:t>машино</w:t>
      </w:r>
      <w:proofErr w:type="spellEnd"/>
      <w:r>
        <w:t>-мест в таких объектах);</w:t>
      </w:r>
    </w:p>
    <w:p w:rsidR="00777737" w:rsidRDefault="00777737" w:rsidP="003864AC">
      <w:pPr>
        <w:jc w:val="both"/>
      </w:pPr>
      <w:r>
        <w:t>2)налоговую льготу по земельному налогу в виде уменьшения на величину кадастровой стоимости 600 кв. м площади одного земельного участка;</w:t>
      </w:r>
    </w:p>
    <w:p w:rsidR="00777737" w:rsidRDefault="00777737" w:rsidP="003864AC">
      <w:pPr>
        <w:jc w:val="both"/>
      </w:pPr>
      <w:r>
        <w:t>3)стандартный налоговый вычет на ребенка-инвалида в размере 12 000 руб. или 6 000 руб. за каждый месяц налогового периода;</w:t>
      </w:r>
    </w:p>
    <w:p w:rsidR="00777737" w:rsidRDefault="00777737" w:rsidP="003864AC">
      <w:pPr>
        <w:jc w:val="both"/>
      </w:pPr>
      <w:r>
        <w:lastRenderedPageBreak/>
        <w:t>4)освобождение от налогообложения НДФЛ сумм оплаты дополнительных выходных дней, предоставляемых родителям (опекунам, попечителям), осуществляющим уход за детьми-инвалидами;</w:t>
      </w:r>
    </w:p>
    <w:p w:rsidR="00777737" w:rsidRDefault="00777737" w:rsidP="003864AC">
      <w:pPr>
        <w:jc w:val="both"/>
      </w:pPr>
      <w:r>
        <w:t>5)уменьшение на 50% размера госпошлины за совершение любых нотариальных действий.</w:t>
      </w:r>
    </w:p>
    <w:p w:rsidR="00777737" w:rsidRDefault="00777737" w:rsidP="003864AC">
      <w:pPr>
        <w:jc w:val="both"/>
      </w:pPr>
      <w:r>
        <w:t> </w:t>
      </w:r>
    </w:p>
    <w:p w:rsidR="00777737" w:rsidRDefault="00777737" w:rsidP="003864AC">
      <w:pPr>
        <w:jc w:val="both"/>
      </w:pPr>
      <w:r>
        <w:t>Прочие гарантии</w:t>
      </w:r>
    </w:p>
    <w:p w:rsidR="00777737" w:rsidRDefault="00777737" w:rsidP="003864AC">
      <w:pPr>
        <w:jc w:val="both"/>
      </w:pPr>
      <w:r>
        <w:t>Также инвалиды и семьи, имеющие в своем составе инвалидов, имеют право на первоочередное предоставление земельных участков для индивидуального жилищного строительства, ведения подсобного хозяйства и садоводства. При этом бесплатное предоставление земельных участков детям-инвалидам федеральным законодательством не предусмотрено, но может предусматриваться законами субъектов РФ (п. 6 ст. 5, ч. 16 ст. 17 Закона N 181-ФЗ).</w:t>
      </w:r>
    </w:p>
    <w:p w:rsidR="00777737" w:rsidRDefault="00777737" w:rsidP="003864AC">
      <w:pPr>
        <w:jc w:val="both"/>
      </w:pPr>
      <w:r>
        <w:t> </w:t>
      </w:r>
    </w:p>
    <w:p w:rsidR="00B75581" w:rsidRDefault="00777737" w:rsidP="003864AC">
      <w:pPr>
        <w:jc w:val="both"/>
      </w:pPr>
      <w:r>
        <w:t xml:space="preserve">Обратите внимание! Информирование граждан о мерах соцзащиты осуществляется, в частности, через Единый портал госуслуг и единый контакт-центр (ст. 5.2 Закона от 17.07.1999 N 178-ФЗ; ч. 1 ст. 2 Закона от 28.05.2022 N 140-ФЗ; п. п. 1, 2, 10 Правил, утв. Постановлением Правительства РФ от 03.12.2020 N 1994; Приказы Минтруда России от 28.05.2019 N </w:t>
      </w:r>
      <w:proofErr w:type="spellStart"/>
      <w:r>
        <w:t>N</w:t>
      </w:r>
      <w:proofErr w:type="spellEnd"/>
      <w:r>
        <w:t xml:space="preserve"> 360 и 362)</w:t>
      </w:r>
      <w:r w:rsidR="003864AC">
        <w:t xml:space="preserve">. </w:t>
      </w:r>
      <w:bookmarkStart w:id="0" w:name="_GoBack"/>
      <w:bookmarkEnd w:id="0"/>
    </w:p>
    <w:sectPr w:rsidR="00B75581" w:rsidSect="003864A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2B" w:rsidRDefault="0045512B" w:rsidP="003864AC">
      <w:r>
        <w:separator/>
      </w:r>
    </w:p>
  </w:endnote>
  <w:endnote w:type="continuationSeparator" w:id="0">
    <w:p w:rsidR="0045512B" w:rsidRDefault="0045512B" w:rsidP="0038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2B" w:rsidRDefault="0045512B" w:rsidP="003864AC">
      <w:r>
        <w:separator/>
      </w:r>
    </w:p>
  </w:footnote>
  <w:footnote w:type="continuationSeparator" w:id="0">
    <w:p w:rsidR="0045512B" w:rsidRDefault="0045512B" w:rsidP="0038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1955706"/>
      <w:docPartObj>
        <w:docPartGallery w:val="Page Numbers (Top of Page)"/>
        <w:docPartUnique/>
      </w:docPartObj>
    </w:sdtPr>
    <w:sdtContent>
      <w:p w:rsidR="003864AC" w:rsidRDefault="003864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864AC" w:rsidRDefault="00386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37"/>
    <w:rsid w:val="003864AC"/>
    <w:rsid w:val="0045512B"/>
    <w:rsid w:val="00777737"/>
    <w:rsid w:val="00932797"/>
    <w:rsid w:val="00B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02B0"/>
  <w15:chartTrackingRefBased/>
  <w15:docId w15:val="{1ED2D78D-553B-438E-9386-877EB14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4AC"/>
  </w:style>
  <w:style w:type="paragraph" w:styleId="a5">
    <w:name w:val="footer"/>
    <w:basedOn w:val="a"/>
    <w:link w:val="a6"/>
    <w:uiPriority w:val="99"/>
    <w:unhideWhenUsed/>
    <w:rsid w:val="003864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Агашин Игорь Сергеевич</dc:creator>
  <cp:keywords/>
  <dc:description/>
  <cp:lastModifiedBy>Агашин Игорь Сергеевич</cp:lastModifiedBy>
  <cp:revision>3</cp:revision>
  <dcterms:created xsi:type="dcterms:W3CDTF">2023-06-27T08:04:00Z</dcterms:created>
  <dcterms:modified xsi:type="dcterms:W3CDTF">2023-06-27T09:51:00Z</dcterms:modified>
</cp:coreProperties>
</file>